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67" w:rsidRDefault="00DC1D64">
      <w:pPr>
        <w:pStyle w:val="Teksttreci3"/>
        <w:spacing w:after="122"/>
        <w:ind w:right="140"/>
      </w:pPr>
      <w:bookmarkStart w:id="0" w:name="_GoBack"/>
      <w:bookmarkEnd w:id="0"/>
      <w:r>
        <w:t>UMOWA …………………</w:t>
      </w:r>
      <w:proofErr w:type="gramStart"/>
      <w:r>
        <w:t>…….</w:t>
      </w:r>
      <w:proofErr w:type="gramEnd"/>
      <w:r>
        <w:t>.</w:t>
      </w:r>
    </w:p>
    <w:p w:rsidR="00FB0367" w:rsidRDefault="00DC1D64">
      <w:pPr>
        <w:spacing w:after="150"/>
        <w:ind w:right="140"/>
        <w:rPr>
          <w:rFonts w:ascii="Arial Narrow" w:hAnsi="Arial Narrow"/>
        </w:rPr>
      </w:pPr>
      <w:r>
        <w:rPr>
          <w:rFonts w:ascii="Arial Narrow" w:hAnsi="Arial Narrow"/>
        </w:rPr>
        <w:t>zawarta ………………………. pomiędzy:</w:t>
      </w:r>
    </w:p>
    <w:p w:rsidR="00FB0367" w:rsidRDefault="00DC1D64">
      <w:pPr>
        <w:pStyle w:val="Teksttreci4"/>
        <w:spacing w:before="0" w:after="0"/>
        <w:ind w:right="140"/>
        <w:rPr>
          <w:sz w:val="18"/>
          <w:szCs w:val="18"/>
        </w:rPr>
      </w:pPr>
      <w:r>
        <w:rPr>
          <w:sz w:val="18"/>
          <w:szCs w:val="18"/>
        </w:rPr>
        <w:t>Na podstawie art.4 pkt. 8 ustawy z dnia 29 stycznia 2004r. Prawo zamówień publicznych (</w:t>
      </w:r>
      <w:proofErr w:type="gramStart"/>
      <w:r>
        <w:rPr>
          <w:sz w:val="18"/>
          <w:szCs w:val="18"/>
        </w:rPr>
        <w:t>Dz.U</w:t>
      </w:r>
      <w:proofErr w:type="gramEnd"/>
      <w:r>
        <w:rPr>
          <w:sz w:val="18"/>
          <w:szCs w:val="18"/>
        </w:rPr>
        <w:t>…….)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wartość umowy do 30.000 euro netto, </w:t>
      </w:r>
      <w:r>
        <w:rPr>
          <w:sz w:val="18"/>
          <w:szCs w:val="18"/>
        </w:rPr>
        <w:t>przy udzieleniu zamówienia ustawy nie stosuje się.</w:t>
      </w:r>
    </w:p>
    <w:p w:rsidR="00FB0367" w:rsidRDefault="00DC1D64">
      <w:pPr>
        <w:numPr>
          <w:ilvl w:val="0"/>
          <w:numId w:val="12"/>
        </w:numPr>
        <w:spacing w:line="414" w:lineRule="exact"/>
        <w:ind w:left="426" w:right="3900" w:hanging="426"/>
        <w:rPr>
          <w:rFonts w:ascii="Arial Narrow" w:hAnsi="Arial Narrow"/>
        </w:rPr>
      </w:pPr>
      <w:r>
        <w:rPr>
          <w:rFonts w:ascii="Arial Narrow" w:hAnsi="Arial Narrow"/>
        </w:rPr>
        <w:t>Skarbem Państwa - Sądem Rejonowym w Świebodzinie z siedzibą: Park Chopina 3, 66-200 Świebodzin NIP: 927-15-07-810, Regon: 000325541,</w:t>
      </w:r>
    </w:p>
    <w:p w:rsidR="00FB0367" w:rsidRDefault="00DC1D64">
      <w:pPr>
        <w:spacing w:line="414" w:lineRule="exact"/>
        <w:ind w:left="460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proofErr w:type="gramStart"/>
      <w:r>
        <w:rPr>
          <w:rFonts w:ascii="Arial Narrow" w:hAnsi="Arial Narrow"/>
        </w:rPr>
        <w:t>imieniu</w:t>
      </w:r>
      <w:proofErr w:type="gramEnd"/>
      <w:r>
        <w:rPr>
          <w:rFonts w:ascii="Arial Narrow" w:hAnsi="Arial Narrow"/>
        </w:rPr>
        <w:t xml:space="preserve"> którego występuje Pani Beata Paszkiewicz - Dyrektor Sądu Rejon</w:t>
      </w:r>
      <w:r>
        <w:rPr>
          <w:rFonts w:ascii="Arial Narrow" w:hAnsi="Arial Narrow"/>
        </w:rPr>
        <w:t>owego w Świebodzinie, zwanym dalej "Zamawiającym”, a</w:t>
      </w:r>
    </w:p>
    <w:p w:rsidR="00FB0367" w:rsidRDefault="00DC1D64">
      <w:pPr>
        <w:numPr>
          <w:ilvl w:val="0"/>
          <w:numId w:val="10"/>
        </w:numPr>
        <w:spacing w:line="414" w:lineRule="exact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FB0367" w:rsidRDefault="00DC1D64">
      <w:pPr>
        <w:spacing w:line="414" w:lineRule="exact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FB0367" w:rsidRDefault="00DC1D64">
      <w:pPr>
        <w:spacing w:line="414" w:lineRule="exact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FB0367" w:rsidRDefault="00FB0367">
      <w:pPr>
        <w:spacing w:line="414" w:lineRule="exact"/>
        <w:rPr>
          <w:rFonts w:ascii="Arial Narrow" w:hAnsi="Arial Narrow"/>
        </w:rPr>
      </w:pPr>
    </w:p>
    <w:p w:rsidR="00FB0367" w:rsidRDefault="00DC1D64">
      <w:pPr>
        <w:pStyle w:val="Nagwek1"/>
        <w:keepNext/>
        <w:keepLines/>
        <w:spacing w:before="0" w:after="0"/>
        <w:ind w:right="140"/>
      </w:pPr>
      <w:bookmarkStart w:id="1" w:name="bookmark0"/>
      <w:r>
        <w:t>§1</w:t>
      </w:r>
      <w:bookmarkEnd w:id="1"/>
    </w:p>
    <w:p w:rsidR="00FB0367" w:rsidRDefault="00DC1D64">
      <w:pPr>
        <w:numPr>
          <w:ilvl w:val="0"/>
          <w:numId w:val="13"/>
        </w:numPr>
        <w:spacing w:line="410" w:lineRule="exact"/>
        <w:ind w:left="460" w:hanging="4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Zamawiający zamawia, a Dostawca zobowiązuje się dostarczać, na </w:t>
      </w:r>
      <w:r>
        <w:rPr>
          <w:rFonts w:ascii="Arial Narrow" w:hAnsi="Arial Narrow"/>
        </w:rPr>
        <w:t>warunkach określonych w niniejszej Umowie, materiały eksploatacyjne do drukarek oraz kserokopiarek, zgodnie z załącznikiem nr 1 do Umowy, na podstawie zamówień składanych każdorazowo przez Zamawiającego.</w:t>
      </w:r>
    </w:p>
    <w:p w:rsidR="00FB0367" w:rsidRDefault="00DC1D64">
      <w:pPr>
        <w:numPr>
          <w:ilvl w:val="0"/>
          <w:numId w:val="2"/>
        </w:numPr>
        <w:tabs>
          <w:tab w:val="left" w:pos="892"/>
        </w:tabs>
        <w:spacing w:after="247" w:line="410" w:lineRule="exact"/>
        <w:ind w:left="460" w:hanging="46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zobowiązuje się do bezpłatnego odbioru i ut</w:t>
      </w:r>
      <w:r>
        <w:rPr>
          <w:rFonts w:ascii="Arial Narrow" w:hAnsi="Arial Narrow"/>
        </w:rPr>
        <w:t>ylizacji zużytych materiałów eksploatacyjnych, do drukarek oraz kserokopiarek - (dalej odpadów), w ilości wskazanej przez Zamawiającego, jednak nie większej niż całkowita ilość dostarczonych materiałów eksploatacyjnych w ramach niniejszej umowy, w terminie</w:t>
      </w:r>
      <w:r>
        <w:rPr>
          <w:rFonts w:ascii="Arial Narrow" w:hAnsi="Arial Narrow"/>
        </w:rPr>
        <w:t xml:space="preserve"> uzgodnionym z Zamawiającym, celem zagospodarowania ich zgodnie z zasadami postępowania z odpadami określonymi w ustawie z dnia 14 grudnia 2012 r. o odpadach (Dz. U. z 2016 r. poz. 1987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zm.).</w:t>
      </w:r>
    </w:p>
    <w:p w:rsidR="00FB0367" w:rsidRDefault="00DC1D64">
      <w:pPr>
        <w:pStyle w:val="Nagwek12"/>
        <w:keepNext/>
        <w:keepLines/>
        <w:spacing w:before="0" w:after="0"/>
        <w:ind w:right="140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§2</w:t>
      </w:r>
      <w:bookmarkEnd w:id="2"/>
    </w:p>
    <w:p w:rsidR="00FB0367" w:rsidRDefault="00DC1D64">
      <w:pPr>
        <w:spacing w:line="410" w:lineRule="exact"/>
        <w:ind w:left="60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oświadcza, że znane są mu wymagania Zamawiaj</w:t>
      </w:r>
      <w:r>
        <w:rPr>
          <w:rFonts w:ascii="Arial Narrow" w:hAnsi="Arial Narrow"/>
        </w:rPr>
        <w:t>ącego i zapewnia, iż przedmiot Umowy - będzie je spełniał.</w:t>
      </w:r>
    </w:p>
    <w:p w:rsidR="00FB0367" w:rsidRDefault="00DC1D64">
      <w:pPr>
        <w:pStyle w:val="Nagwek12"/>
        <w:keepNext/>
        <w:keepLines/>
        <w:spacing w:before="0" w:after="0"/>
        <w:ind w:right="140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FB0367" w:rsidRDefault="00DC1D64">
      <w:pPr>
        <w:numPr>
          <w:ilvl w:val="0"/>
          <w:numId w:val="14"/>
        </w:numPr>
        <w:tabs>
          <w:tab w:val="left" w:pos="760"/>
        </w:tabs>
        <w:spacing w:line="414" w:lineRule="exact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zobowiązuje się dostarczać przedmiot Umowy fabrycznie nowy, wolny od wad, w odpowiednich opakowaniach w terminie do 4 dni roboczych od dnia złożenia zamówienia przez Zamawiającego.</w:t>
      </w:r>
    </w:p>
    <w:p w:rsidR="00FB0367" w:rsidRDefault="00DC1D64">
      <w:pPr>
        <w:numPr>
          <w:ilvl w:val="0"/>
          <w:numId w:val="3"/>
        </w:numPr>
        <w:tabs>
          <w:tab w:val="left" w:pos="760"/>
        </w:tabs>
        <w:spacing w:after="352" w:line="414" w:lineRule="exact"/>
        <w:ind w:left="420" w:hanging="420"/>
        <w:jc w:val="both"/>
      </w:pPr>
      <w:r>
        <w:rPr>
          <w:rFonts w:ascii="Arial Narrow" w:hAnsi="Arial Narrow"/>
        </w:rPr>
        <w:t>W pr</w:t>
      </w:r>
      <w:r>
        <w:rPr>
          <w:rFonts w:ascii="Arial Narrow" w:hAnsi="Arial Narrow"/>
        </w:rPr>
        <w:t xml:space="preserve">zypadku, gdy dostarczony przedmiot Umowy będzie miał wady, Dostawca zobowiązany jest do wymiany wadliwego przedmiotu Umowy na wolny od wad, w terminie 3 dni roboczych od dnia otrzymania od Zamawiającego reklamacji. Reklamacja może być przekazana pisemnie, </w:t>
      </w:r>
      <w:r>
        <w:rPr>
          <w:rFonts w:ascii="Arial Narrow" w:hAnsi="Arial Narrow"/>
        </w:rPr>
        <w:t xml:space="preserve">telefonicznie lub na adres poczty elektronicznej - </w:t>
      </w:r>
      <w:hyperlink r:id="rId7" w:history="1">
        <w:r>
          <w:rPr>
            <w:rStyle w:val="Teksttreci2105pt"/>
            <w:color w:val="auto"/>
            <w:sz w:val="24"/>
            <w:szCs w:val="24"/>
            <w:u w:val="none"/>
            <w:lang w:val="pl-PL"/>
          </w:rPr>
          <w:t>………………………</w:t>
        </w:r>
        <w:proofErr w:type="gramStart"/>
        <w:r>
          <w:rPr>
            <w:rStyle w:val="Teksttreci2105pt"/>
            <w:color w:val="auto"/>
            <w:sz w:val="24"/>
            <w:szCs w:val="24"/>
            <w:u w:val="none"/>
            <w:lang w:val="pl-PL"/>
          </w:rPr>
          <w:t>…….</w:t>
        </w:r>
        <w:proofErr w:type="gramEnd"/>
      </w:hyperlink>
    </w:p>
    <w:p w:rsidR="00FB0367" w:rsidRDefault="00FB0367">
      <w:pPr>
        <w:tabs>
          <w:tab w:val="left" w:pos="760"/>
        </w:tabs>
        <w:spacing w:after="352" w:line="414" w:lineRule="exact"/>
        <w:ind w:left="420"/>
        <w:jc w:val="both"/>
        <w:rPr>
          <w:rFonts w:ascii="Arial Narrow" w:hAnsi="Arial Narrow"/>
        </w:rPr>
      </w:pPr>
    </w:p>
    <w:p w:rsidR="00FB0367" w:rsidRDefault="00DC1D64">
      <w:pPr>
        <w:pStyle w:val="Teksttreci3"/>
        <w:spacing w:after="0"/>
        <w:ind w:right="20"/>
      </w:pPr>
      <w:r>
        <w:t>§4</w:t>
      </w:r>
    </w:p>
    <w:p w:rsidR="00FB0367" w:rsidRDefault="00DC1D64">
      <w:pPr>
        <w:numPr>
          <w:ilvl w:val="0"/>
          <w:numId w:val="15"/>
        </w:numPr>
        <w:tabs>
          <w:tab w:val="left" w:pos="760"/>
        </w:tabs>
        <w:spacing w:line="410" w:lineRule="exact"/>
        <w:ind w:left="420" w:hanging="420"/>
        <w:jc w:val="both"/>
      </w:pPr>
      <w:r>
        <w:rPr>
          <w:rFonts w:ascii="Arial Narrow" w:hAnsi="Arial Narrow"/>
        </w:rPr>
        <w:t xml:space="preserve">Dostawy realizowane będą sukcesywnie na podstawie kierowanych przez Zamawiającego zamówień do Dostawcy, w terminie </w:t>
      </w:r>
      <w:r>
        <w:rPr>
          <w:rStyle w:val="Teksttreci2Pogrubienie"/>
        </w:rPr>
        <w:t xml:space="preserve">od dnia podpisania umowy </w:t>
      </w:r>
      <w:r>
        <w:rPr>
          <w:rStyle w:val="Teksttreci2Pogrubienie"/>
        </w:rPr>
        <w:t>do dnia 31 grudnia 2020r</w:t>
      </w:r>
      <w:proofErr w:type="gramStart"/>
      <w:r>
        <w:rPr>
          <w:rStyle w:val="Teksttreci2Pogrubienie"/>
        </w:rPr>
        <w:t>.,</w:t>
      </w:r>
      <w:proofErr w:type="gramEnd"/>
      <w:r>
        <w:rPr>
          <w:rStyle w:val="Teksttreci2Pogrubienie"/>
        </w:rPr>
        <w:t xml:space="preserve"> </w:t>
      </w:r>
      <w:r>
        <w:rPr>
          <w:rFonts w:ascii="Arial Narrow" w:hAnsi="Arial Narrow"/>
        </w:rPr>
        <w:t>bądź do wykorzystania środków przeznaczonych na realizację niniejszej Umowy określonych w § 6 ust. 3</w:t>
      </w:r>
      <w:r>
        <w:rPr>
          <w:rStyle w:val="Teksttreci2Pogrubienie"/>
        </w:rPr>
        <w:t xml:space="preserve">niniejszej Umowy, </w:t>
      </w:r>
      <w:r>
        <w:rPr>
          <w:rFonts w:ascii="Arial Narrow" w:hAnsi="Arial Narrow"/>
        </w:rPr>
        <w:t>w zależności od tego, które z tych zdarzeń nastąpi wcześniej.</w:t>
      </w:r>
    </w:p>
    <w:p w:rsidR="00FB0367" w:rsidRDefault="00DC1D64">
      <w:pPr>
        <w:numPr>
          <w:ilvl w:val="0"/>
          <w:numId w:val="4"/>
        </w:numPr>
        <w:tabs>
          <w:tab w:val="left" w:pos="760"/>
        </w:tabs>
        <w:spacing w:line="410" w:lineRule="exact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dostarczy przedmiot Umowy na własny kosz</w:t>
      </w:r>
      <w:r>
        <w:rPr>
          <w:rFonts w:ascii="Arial Narrow" w:hAnsi="Arial Narrow"/>
        </w:rPr>
        <w:t>t i ryzyko do siedziby wskazanej przez Zamawiającego.</w:t>
      </w:r>
    </w:p>
    <w:p w:rsidR="00FB0367" w:rsidRDefault="00DC1D64">
      <w:pPr>
        <w:numPr>
          <w:ilvl w:val="0"/>
          <w:numId w:val="4"/>
        </w:numPr>
        <w:tabs>
          <w:tab w:val="left" w:pos="640"/>
        </w:tabs>
        <w:spacing w:line="410" w:lineRule="exact"/>
        <w:ind w:left="300" w:hanging="3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braku zamówionego przedmiotu Umowy Dostawca jest zobowiązany powiadomić Zamawiającego o tym fakcie i uzgodnić możliwość dostarczenia zastępczego towaru o </w:t>
      </w:r>
      <w:proofErr w:type="gramStart"/>
      <w:r>
        <w:rPr>
          <w:rFonts w:ascii="Arial Narrow" w:hAnsi="Arial Narrow"/>
        </w:rPr>
        <w:t>nie gorszych</w:t>
      </w:r>
      <w:proofErr w:type="gramEnd"/>
      <w:r>
        <w:rPr>
          <w:rFonts w:ascii="Arial Narrow" w:hAnsi="Arial Narrow"/>
        </w:rPr>
        <w:t xml:space="preserve"> standardach niż zamówio</w:t>
      </w:r>
      <w:r>
        <w:rPr>
          <w:rFonts w:ascii="Arial Narrow" w:hAnsi="Arial Narrow"/>
        </w:rPr>
        <w:t>ny, lub dostarczyć go w innym terminie, jednak nie później niż w terminie do czterech kolejnych dni roboczych.</w:t>
      </w:r>
    </w:p>
    <w:p w:rsidR="00FB0367" w:rsidRDefault="00DC1D64">
      <w:pPr>
        <w:numPr>
          <w:ilvl w:val="0"/>
          <w:numId w:val="4"/>
        </w:numPr>
        <w:tabs>
          <w:tab w:val="left" w:pos="640"/>
        </w:tabs>
        <w:spacing w:after="209" w:line="410" w:lineRule="exact"/>
        <w:ind w:left="300" w:hanging="300"/>
        <w:jc w:val="both"/>
        <w:rPr>
          <w:rFonts w:ascii="Arial Narrow" w:hAnsi="Arial Narrow"/>
        </w:rPr>
      </w:pPr>
      <w:r>
        <w:rPr>
          <w:rFonts w:ascii="Arial Narrow" w:hAnsi="Arial Narrow"/>
        </w:rPr>
        <w:t>Sposób i szczegółowe warunki dostawy przedmiotu Umowy będą uzgadniane przez Dostawcę z pracownikiem Zamawiającego.</w:t>
      </w:r>
    </w:p>
    <w:p w:rsidR="00FB0367" w:rsidRDefault="00DC1D64">
      <w:pPr>
        <w:pStyle w:val="Teksttreci3"/>
        <w:spacing w:after="0"/>
        <w:ind w:right="320"/>
      </w:pPr>
      <w:r>
        <w:t>§5</w:t>
      </w:r>
    </w:p>
    <w:p w:rsidR="00FB0367" w:rsidRDefault="00DC1D64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stwierdzenia niepra</w:t>
      </w:r>
      <w:r>
        <w:rPr>
          <w:rFonts w:ascii="Arial Narrow" w:hAnsi="Arial Narrow"/>
        </w:rPr>
        <w:t>widłowości w dostarczanym przedmiocie Umowy Zamawiający złoży reklamację (zgodnie z §3 ust.2) do Dostawcy w terminie do 3 dni roboczych od daty stwierdzenia nieprawidłowości.</w:t>
      </w:r>
    </w:p>
    <w:p w:rsidR="00FB0367" w:rsidRDefault="00DC1D64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jest zobowiązany do niezwłocznego rozpatrzenia reklamacji, nie później n</w:t>
      </w:r>
      <w:r>
        <w:rPr>
          <w:rFonts w:ascii="Arial Narrow" w:hAnsi="Arial Narrow"/>
        </w:rPr>
        <w:t>iż w terminie 3 dni roboczych i podjęcia działań zmierzających do wymiany wadliwego przedmiotu Umowy.</w:t>
      </w:r>
    </w:p>
    <w:p w:rsidR="00FB0367" w:rsidRDefault="00DC1D64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440"/>
        <w:rPr>
          <w:rFonts w:ascii="Arial Narrow" w:hAnsi="Arial Narrow"/>
        </w:rPr>
      </w:pPr>
      <w:r>
        <w:rPr>
          <w:rFonts w:ascii="Arial Narrow" w:hAnsi="Arial Narrow"/>
        </w:rPr>
        <w:t>Sposób i szczegółowe warunki realizacji reklamacji będą uzgadniane przez Dostawcę z pracownikiem Zamawiającego, jak w § 4 ust. 4.</w:t>
      </w:r>
    </w:p>
    <w:p w:rsidR="00FB0367" w:rsidRDefault="00FB0367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440"/>
        <w:rPr>
          <w:rFonts w:ascii="Arial Narrow" w:hAnsi="Arial Narrow"/>
        </w:rPr>
      </w:pPr>
    </w:p>
    <w:p w:rsidR="00FB0367" w:rsidRDefault="00DC1D64">
      <w:pPr>
        <w:pStyle w:val="Teksttreci3"/>
        <w:spacing w:after="0" w:line="410" w:lineRule="exact"/>
        <w:ind w:right="220"/>
      </w:pPr>
      <w:r>
        <w:t>§6</w:t>
      </w:r>
    </w:p>
    <w:p w:rsidR="00FB0367" w:rsidRDefault="00DC1D64">
      <w:pPr>
        <w:numPr>
          <w:ilvl w:val="0"/>
          <w:numId w:val="16"/>
        </w:numPr>
        <w:tabs>
          <w:tab w:val="left" w:pos="1234"/>
        </w:tabs>
        <w:spacing w:line="410" w:lineRule="exact"/>
        <w:ind w:left="620" w:right="300" w:hanging="300"/>
        <w:jc w:val="both"/>
      </w:pPr>
      <w:r>
        <w:rPr>
          <w:rFonts w:ascii="Arial Narrow" w:hAnsi="Arial Narrow"/>
        </w:rPr>
        <w:t xml:space="preserve">Strony </w:t>
      </w:r>
      <w:proofErr w:type="gramStart"/>
      <w:r>
        <w:rPr>
          <w:rFonts w:ascii="Arial Narrow" w:hAnsi="Arial Narrow"/>
        </w:rPr>
        <w:t>ustalają</w:t>
      </w:r>
      <w:proofErr w:type="gramEnd"/>
      <w:r>
        <w:rPr>
          <w:rFonts w:ascii="Arial Narrow" w:hAnsi="Arial Narrow"/>
        </w:rPr>
        <w:t xml:space="preserve"> że </w:t>
      </w:r>
      <w:r>
        <w:rPr>
          <w:rFonts w:ascii="Arial Narrow" w:hAnsi="Arial Narrow"/>
        </w:rPr>
        <w:t>płatność będzie zrealizowana na podstawie prawidłowo wystawionej po każdej zrealizowanej dostawie faktury VAT przez Dostawcę, w terminie do 14 dni od daty otrzymania faktury przez Zamawiającego.</w:t>
      </w:r>
      <w:r>
        <w:rPr>
          <w:rStyle w:val="Teksttreci20"/>
        </w:rPr>
        <w:t xml:space="preserve"> </w:t>
      </w:r>
      <w:r>
        <w:rPr>
          <w:rFonts w:ascii="Arial Narrow" w:hAnsi="Arial Narrow"/>
        </w:rPr>
        <w:t>Wartość faktury będzie iloczynem ceny ofertowej dostarczonego</w:t>
      </w:r>
      <w:r>
        <w:rPr>
          <w:rFonts w:ascii="Arial Narrow" w:hAnsi="Arial Narrow"/>
        </w:rPr>
        <w:t xml:space="preserve"> przedmiotu Umowy i jego ilości. Ceny jednostkowe ujęte w fakturze nie mogą być wyższe niż wynikające z </w:t>
      </w:r>
      <w:r>
        <w:rPr>
          <w:rStyle w:val="Teksttreci2Kursywa"/>
        </w:rPr>
        <w:t>Załącznika nr 1</w:t>
      </w:r>
      <w:r>
        <w:rPr>
          <w:rStyle w:val="Teksttreci29ptKursywa"/>
          <w:sz w:val="24"/>
          <w:szCs w:val="24"/>
        </w:rPr>
        <w:t>.</w:t>
      </w:r>
    </w:p>
    <w:p w:rsidR="00FB0367" w:rsidRDefault="00DC1D64">
      <w:pPr>
        <w:numPr>
          <w:ilvl w:val="0"/>
          <w:numId w:val="6"/>
        </w:numPr>
        <w:tabs>
          <w:tab w:val="left" w:pos="945"/>
        </w:tabs>
        <w:spacing w:after="256"/>
        <w:ind w:left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termin zapłaty uważa się datę obciążenia rachunku bankowego Zamawiającego.</w:t>
      </w:r>
    </w:p>
    <w:p w:rsidR="00FB0367" w:rsidRDefault="00DC1D64">
      <w:pPr>
        <w:numPr>
          <w:ilvl w:val="0"/>
          <w:numId w:val="6"/>
        </w:numPr>
        <w:tabs>
          <w:tab w:val="left" w:pos="1269"/>
        </w:tabs>
        <w:spacing w:line="414" w:lineRule="exact"/>
        <w:ind w:left="620" w:hanging="440"/>
      </w:pPr>
      <w:r>
        <w:rPr>
          <w:rFonts w:ascii="Arial Narrow" w:hAnsi="Arial Narrow"/>
        </w:rPr>
        <w:t xml:space="preserve">Całkowita wartość Umowy </w:t>
      </w:r>
      <w:r>
        <w:rPr>
          <w:rFonts w:ascii="Arial Narrow" w:hAnsi="Arial Narrow"/>
          <w:b/>
        </w:rPr>
        <w:t>nie przekroczy kwoty 90.000,00 zł</w:t>
      </w:r>
      <w:r>
        <w:rPr>
          <w:rFonts w:ascii="Arial Narrow" w:hAnsi="Arial Narrow"/>
        </w:rPr>
        <w:t xml:space="preserve"> (słownie: dziewięćdziesiąt tysięcy złotych i 00/100 gr.) wraz z podatkiem Vat, zgodnie z obowiązującym prawem.</w:t>
      </w:r>
    </w:p>
    <w:p w:rsidR="00FB0367" w:rsidRDefault="00DC1D64">
      <w:pPr>
        <w:numPr>
          <w:ilvl w:val="0"/>
          <w:numId w:val="6"/>
        </w:numPr>
        <w:tabs>
          <w:tab w:val="left" w:pos="1385"/>
        </w:tabs>
        <w:spacing w:line="382" w:lineRule="exact"/>
        <w:ind w:left="7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 prawo do niewykorzystania w okresie Umowy kwoty ujętej w ust.4., </w:t>
      </w:r>
      <w:r>
        <w:rPr>
          <w:rFonts w:ascii="Arial Narrow" w:hAnsi="Arial Narrow"/>
        </w:rPr>
        <w:lastRenderedPageBreak/>
        <w:t>co nie spowoduje dodatkowych roszczeń po stronie Wy</w:t>
      </w:r>
      <w:r>
        <w:rPr>
          <w:rFonts w:ascii="Arial Narrow" w:hAnsi="Arial Narrow"/>
        </w:rPr>
        <w:t>konawcy, w tym odszkodowawczych.</w:t>
      </w:r>
    </w:p>
    <w:p w:rsidR="00FB0367" w:rsidRDefault="00DC1D64">
      <w:pPr>
        <w:numPr>
          <w:ilvl w:val="0"/>
          <w:numId w:val="6"/>
        </w:numPr>
        <w:tabs>
          <w:tab w:val="left" w:pos="1385"/>
        </w:tabs>
        <w:spacing w:line="382" w:lineRule="exact"/>
        <w:ind w:left="760" w:hanging="360"/>
        <w:jc w:val="both"/>
      </w:pPr>
      <w:r>
        <w:rPr>
          <w:rFonts w:ascii="Arial Narrow" w:hAnsi="Arial Narrow"/>
        </w:rPr>
        <w:t xml:space="preserve">Dostawca oświadcza, że jest wpisany na Białą Listę Płatników VAT prowadzoną przez Szefa Krajowej Administracji Skarbowej a płatności wynikające z przedmiotowej umowy dokonywane </w:t>
      </w:r>
      <w:r>
        <w:rPr>
          <w:rFonts w:ascii="Arial Narrow" w:eastAsia="Arial Narrow" w:hAnsi="Arial Narrow" w:cs="Arial Narrow"/>
          <w:color w:val="000000"/>
        </w:rPr>
        <w:t>będą</w:t>
      </w:r>
      <w:r>
        <w:rPr>
          <w:rFonts w:ascii="Arial Narrow" w:hAnsi="Arial Narrow"/>
        </w:rPr>
        <w:t xml:space="preserve"> w trybie i na zasadach określonych we wła</w:t>
      </w:r>
      <w:r>
        <w:rPr>
          <w:rFonts w:ascii="Arial Narrow" w:hAnsi="Arial Narrow"/>
        </w:rPr>
        <w:t>ściwych przepisach.</w:t>
      </w:r>
    </w:p>
    <w:p w:rsidR="00FB0367" w:rsidRDefault="00DC1D64">
      <w:pPr>
        <w:pStyle w:val="Teksttreci6"/>
        <w:spacing w:before="0" w:after="0"/>
        <w:ind w:left="320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FB0367" w:rsidRDefault="00DC1D64">
      <w:pPr>
        <w:spacing w:line="414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może odstąpić od Umowy w razie wystąpienia istotnej zmiany okoliczności, powodującej, że wykonanie Umowy nie leży w interesie publicznym. W takim wypadku Zamawiający złoży oświadczenie o odstąpieniu w terminie 30 </w:t>
      </w:r>
      <w:proofErr w:type="gramStart"/>
      <w:r>
        <w:rPr>
          <w:rFonts w:ascii="Arial Narrow" w:hAnsi="Arial Narrow"/>
        </w:rPr>
        <w:t>dni</w:t>
      </w:r>
      <w:proofErr w:type="gramEnd"/>
      <w:r>
        <w:rPr>
          <w:rFonts w:ascii="Arial Narrow" w:hAnsi="Arial Narrow"/>
        </w:rPr>
        <w:t xml:space="preserve"> odką</w:t>
      </w:r>
      <w:r>
        <w:rPr>
          <w:rFonts w:ascii="Arial Narrow" w:hAnsi="Arial Narrow"/>
        </w:rPr>
        <w:t>d dowiedział się o okolicznościach będących podstawą odstąpienia.</w:t>
      </w:r>
    </w:p>
    <w:p w:rsidR="00FB0367" w:rsidRDefault="00FB0367">
      <w:pPr>
        <w:spacing w:line="414" w:lineRule="exact"/>
        <w:jc w:val="both"/>
        <w:rPr>
          <w:rFonts w:ascii="Arial Narrow" w:hAnsi="Arial Narrow"/>
        </w:rPr>
      </w:pPr>
    </w:p>
    <w:p w:rsidR="00FB0367" w:rsidRDefault="00DC1D64">
      <w:pPr>
        <w:pStyle w:val="Teksttreci3"/>
        <w:spacing w:after="0"/>
        <w:ind w:left="60"/>
      </w:pPr>
      <w:r>
        <w:t>§8</w:t>
      </w:r>
    </w:p>
    <w:p w:rsidR="00FB0367" w:rsidRDefault="00DC1D64">
      <w:pPr>
        <w:spacing w:line="410" w:lineRule="exact"/>
        <w:ind w:left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 przypadku niewywiązywania się Dostawcy z postanowień niniejszej Umowy, a w szczególności poprzez nieterminową bądź niezgodną pod względem asortymentu z zamówieniem realizac</w:t>
      </w:r>
      <w:r>
        <w:rPr>
          <w:rFonts w:ascii="Arial Narrow" w:hAnsi="Arial Narrow"/>
        </w:rPr>
        <w:t>ji dostawy, jest uprawniony do rozwiązania Umowy ze skutkiem natychmiastowym poprzez złożenie jednostronnego oświadczenia woli w formie pisemnej. Takie rozwiązanie niniejszej Umowy traktuje się jako rozwiązanie Umowy z winy Dostawcy.</w:t>
      </w:r>
    </w:p>
    <w:p w:rsidR="00FB0367" w:rsidRDefault="00FB0367">
      <w:pPr>
        <w:spacing w:line="410" w:lineRule="exact"/>
        <w:ind w:left="320"/>
        <w:jc w:val="both"/>
        <w:rPr>
          <w:rFonts w:ascii="Arial Narrow" w:hAnsi="Arial Narrow"/>
        </w:rPr>
      </w:pPr>
    </w:p>
    <w:p w:rsidR="00FB0367" w:rsidRDefault="00DC1D64">
      <w:pPr>
        <w:pStyle w:val="Teksttreci7"/>
        <w:spacing w:after="0"/>
        <w:ind w:left="60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FB0367" w:rsidRDefault="00DC1D64">
      <w:pPr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zapłaci Z</w:t>
      </w:r>
      <w:r>
        <w:rPr>
          <w:rFonts w:ascii="Arial Narrow" w:hAnsi="Arial Narrow"/>
        </w:rPr>
        <w:t>amawiającemu karę umowną w przypadku:</w:t>
      </w:r>
    </w:p>
    <w:p w:rsidR="00FB0367" w:rsidRDefault="00FB0367">
      <w:pPr>
        <w:ind w:left="760"/>
        <w:jc w:val="both"/>
        <w:rPr>
          <w:rFonts w:ascii="Arial Narrow" w:hAnsi="Arial Narrow"/>
        </w:rPr>
      </w:pPr>
    </w:p>
    <w:p w:rsidR="00FB0367" w:rsidRDefault="00DC1D64">
      <w:pPr>
        <w:ind w:left="709" w:right="220" w:hanging="1"/>
        <w:rPr>
          <w:rFonts w:ascii="Arial Narrow" w:hAnsi="Arial Narrow"/>
        </w:rPr>
      </w:pPr>
      <w:r>
        <w:rPr>
          <w:rFonts w:ascii="Arial Narrow" w:hAnsi="Arial Narrow"/>
        </w:rPr>
        <w:t>- opóźnienia w wykonaniu umowy w wysokości 0,1% wartości dostawy, której opóźnienie dotyczy,</w:t>
      </w:r>
    </w:p>
    <w:p w:rsidR="00FB0367" w:rsidRDefault="00DC1D64">
      <w:pPr>
        <w:numPr>
          <w:ilvl w:val="0"/>
          <w:numId w:val="18"/>
        </w:numPr>
        <w:tabs>
          <w:tab w:val="left" w:pos="1685"/>
        </w:tabs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opóźnienia w wykonaniu umowy w wysokości 0,1 % wartości dostawy, której opóźnienie dotyczy,</w:t>
      </w:r>
    </w:p>
    <w:p w:rsidR="00FB0367" w:rsidRDefault="00DC1D64">
      <w:pPr>
        <w:numPr>
          <w:ilvl w:val="0"/>
          <w:numId w:val="7"/>
        </w:numPr>
        <w:tabs>
          <w:tab w:val="left" w:pos="1685"/>
        </w:tabs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 xml:space="preserve">rozwiązania umowy przez </w:t>
      </w:r>
      <w:r>
        <w:rPr>
          <w:rFonts w:ascii="Arial Narrow" w:hAnsi="Arial Narrow"/>
        </w:rPr>
        <w:t>Zamawiającego z przyczyn obciążających Dostawcę w wysokości 5% wynagrodzenia określonego w § 6,</w:t>
      </w:r>
    </w:p>
    <w:p w:rsidR="00FB0367" w:rsidRDefault="00DC1D64">
      <w:pPr>
        <w:numPr>
          <w:ilvl w:val="0"/>
          <w:numId w:val="7"/>
        </w:numPr>
        <w:tabs>
          <w:tab w:val="left" w:pos="1681"/>
        </w:tabs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odstąpienia od umowy przez Zamawiającego z przyczyn obciążających Dostawcę w wysokości 5% wynagrodzenia określonego w § 6.</w:t>
      </w:r>
    </w:p>
    <w:p w:rsidR="00FB0367" w:rsidRDefault="00DC1D64">
      <w:pPr>
        <w:numPr>
          <w:ilvl w:val="0"/>
          <w:numId w:val="19"/>
        </w:numPr>
        <w:tabs>
          <w:tab w:val="left" w:pos="1477"/>
        </w:tabs>
        <w:spacing w:line="414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Karę, o której mowa w ust. 1, Wykonaw</w:t>
      </w:r>
      <w:r>
        <w:rPr>
          <w:rFonts w:ascii="Arial Narrow" w:hAnsi="Arial Narrow"/>
        </w:rPr>
        <w:t>ca zapłaci na wskazany przez Zamawiającego rachunek bankowy przelewem, w terminie 14 dni kalendarzowych od dnia doręczenia mu żądania Zamawiającego zapłaty takiej kary umownej. Zamawiający jest upoważniony do potrącenia należnych kar umownych z wynagrodzen</w:t>
      </w:r>
      <w:r>
        <w:rPr>
          <w:rFonts w:ascii="Arial Narrow" w:hAnsi="Arial Narrow"/>
        </w:rPr>
        <w:t>ia Dostawcy, na co Dostawca podpisując niniejszą Umowę wyraża zgodę. W przypadku, kiedy termin płatności kar umownych jest dłuższy niż termin płatności faktury, Wykonawca wyraża zgodę na skrócenie tego terminu i określenie daty wymagalności kar umownych na</w:t>
      </w:r>
      <w:r>
        <w:rPr>
          <w:rFonts w:ascii="Arial Narrow" w:hAnsi="Arial Narrow"/>
        </w:rPr>
        <w:t xml:space="preserve"> dzień płatności faktury.</w:t>
      </w:r>
    </w:p>
    <w:p w:rsidR="00FB0367" w:rsidRDefault="00DC1D64">
      <w:pPr>
        <w:numPr>
          <w:ilvl w:val="0"/>
          <w:numId w:val="8"/>
        </w:numPr>
        <w:tabs>
          <w:tab w:val="left" w:pos="1477"/>
        </w:tabs>
        <w:spacing w:line="414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upoważniony jest do domagania się odszkodowania na zasadach ogólnych, jeżeli poniesiona szkoda przekracza kary umowne. Zamawiający upoważniony jest do dochodzenia kar </w:t>
      </w:r>
      <w:r>
        <w:rPr>
          <w:rFonts w:ascii="Arial Narrow" w:hAnsi="Arial Narrow"/>
        </w:rPr>
        <w:lastRenderedPageBreak/>
        <w:t>umownych w razie odstąpienia od umowy.</w:t>
      </w:r>
    </w:p>
    <w:p w:rsidR="00FB0367" w:rsidRDefault="00DC1D64">
      <w:pPr>
        <w:pStyle w:val="Teksttreci8"/>
      </w:pPr>
      <w:r>
        <w:rPr>
          <w:rFonts w:ascii="Arial Narrow" w:hAnsi="Arial Narrow"/>
          <w:b/>
          <w:sz w:val="24"/>
          <w:szCs w:val="24"/>
        </w:rPr>
        <w:t>§10</w:t>
      </w:r>
    </w:p>
    <w:p w:rsidR="00FB0367" w:rsidRDefault="00DC1D64">
      <w:pPr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Wszelkie</w:t>
      </w:r>
      <w:r>
        <w:rPr>
          <w:rFonts w:ascii="Arial Narrow" w:hAnsi="Arial Narrow"/>
        </w:rPr>
        <w:t xml:space="preserve"> zmiany niniejszej Umowy mogą być dokonywane pod rygorem nieważności jedynie w formie pisemnego aneksu, z podpisami upoważnionych przedstawicieli obu stron.</w:t>
      </w:r>
    </w:p>
    <w:p w:rsidR="00FB0367" w:rsidRDefault="00DC1D64">
      <w:pPr>
        <w:spacing w:line="410" w:lineRule="exact"/>
        <w:jc w:val="center"/>
      </w:pPr>
      <w:r>
        <w:rPr>
          <w:rFonts w:ascii="Arial Narrow" w:hAnsi="Arial Narrow"/>
          <w:b/>
        </w:rPr>
        <w:t>§11</w:t>
      </w:r>
    </w:p>
    <w:p w:rsidR="00FB0367" w:rsidRDefault="00DC1D64">
      <w:pPr>
        <w:tabs>
          <w:tab w:val="left" w:pos="5739"/>
          <w:tab w:val="left" w:pos="6664"/>
        </w:tabs>
        <w:spacing w:line="410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Zakazuje się zmian postanowień niniejszej Umowy oraz wprowadzania nowych postanowień niekorzyst</w:t>
      </w:r>
      <w:r>
        <w:rPr>
          <w:rFonts w:ascii="Arial Narrow" w:hAnsi="Arial Narrow"/>
        </w:rPr>
        <w:t>nych dla Zamawiającego, jeżeli przy ich uwzględnieniu należałoby zmienić treść oferty, na podstawie której dokonano wyboru Wykonawcy, chyba że konieczność wprowadzenia takich zmian wynika z okoliczności, których nie można było przewidzieć w chwili zawarcia</w:t>
      </w:r>
      <w:r>
        <w:rPr>
          <w:rFonts w:ascii="Arial Narrow" w:hAnsi="Arial Narrow"/>
        </w:rPr>
        <w:t xml:space="preserve"> Umowy.</w:t>
      </w:r>
    </w:p>
    <w:p w:rsidR="00FB0367" w:rsidRDefault="00DC1D64">
      <w:pPr>
        <w:pStyle w:val="Teksttreci9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FB0367" w:rsidRDefault="00DC1D64">
      <w:pPr>
        <w:numPr>
          <w:ilvl w:val="0"/>
          <w:numId w:val="20"/>
        </w:numPr>
        <w:tabs>
          <w:tab w:val="left" w:pos="1477"/>
        </w:tabs>
        <w:spacing w:line="410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 rozstrzygania sporów wynikłych na tle wykonania Umowy właściwy jest Sąd właściwy dla siedziby Zamawiającego.</w:t>
      </w:r>
    </w:p>
    <w:p w:rsidR="00FB0367" w:rsidRDefault="00DC1D64">
      <w:pPr>
        <w:numPr>
          <w:ilvl w:val="0"/>
          <w:numId w:val="9"/>
        </w:numPr>
        <w:tabs>
          <w:tab w:val="left" w:pos="1477"/>
        </w:tabs>
        <w:spacing w:line="410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Dostawca zobowiązuje się do informowania Zamawiającego o zmianie formy prowadzonej działalności oraz zmianie adresu siedziby firmy, </w:t>
      </w:r>
      <w:r>
        <w:rPr>
          <w:rFonts w:ascii="Arial Narrow" w:hAnsi="Arial Narrow"/>
        </w:rPr>
        <w:t>pod rygorem uznania korespondencji kierowanej na ostatni podany przez Dostawcę adres za doręczoną. Powyższe zobowiązanie dotyczy okresu obowiązywania umowy, gwarancji oraz niezakończonych rozliczeń wynikających z Umowy.</w:t>
      </w:r>
    </w:p>
    <w:p w:rsidR="00FB0367" w:rsidRDefault="00DC1D64">
      <w:pPr>
        <w:numPr>
          <w:ilvl w:val="0"/>
          <w:numId w:val="9"/>
        </w:numPr>
        <w:tabs>
          <w:tab w:val="left" w:pos="1451"/>
        </w:tabs>
        <w:spacing w:line="414" w:lineRule="exact"/>
        <w:ind w:left="720" w:hanging="340"/>
        <w:rPr>
          <w:rFonts w:ascii="Arial Narrow" w:hAnsi="Arial Narrow"/>
        </w:rPr>
      </w:pPr>
      <w:r>
        <w:rPr>
          <w:rFonts w:ascii="Arial Narrow" w:hAnsi="Arial Narrow"/>
        </w:rPr>
        <w:t>W sprawach nieuregulowanych w niniej</w:t>
      </w:r>
      <w:r>
        <w:rPr>
          <w:rFonts w:ascii="Arial Narrow" w:hAnsi="Arial Narrow"/>
        </w:rPr>
        <w:t>szej Umowie mają zastosowanie przepisy Kodeksu Cywilnego oraz innych powszechnie obowiązujących aktów prawnych.</w:t>
      </w:r>
    </w:p>
    <w:p w:rsidR="00FB0367" w:rsidRDefault="00DC1D64">
      <w:pPr>
        <w:numPr>
          <w:ilvl w:val="0"/>
          <w:numId w:val="9"/>
        </w:numPr>
        <w:tabs>
          <w:tab w:val="left" w:pos="1451"/>
        </w:tabs>
        <w:spacing w:line="414" w:lineRule="exact"/>
        <w:ind w:left="720" w:hanging="340"/>
        <w:rPr>
          <w:rFonts w:ascii="Arial Narrow" w:hAnsi="Arial Narrow"/>
        </w:rPr>
      </w:pPr>
      <w:r>
        <w:rPr>
          <w:rFonts w:ascii="Arial Narrow" w:hAnsi="Arial Narrow"/>
        </w:rPr>
        <w:t>Załącznik nr 1 (Oferta Dostawcy) do niniejszej umowy stanowi jej integralną część.</w:t>
      </w:r>
    </w:p>
    <w:p w:rsidR="00FB0367" w:rsidRDefault="00DC1D64">
      <w:pPr>
        <w:pStyle w:val="Teksttreci9"/>
        <w:spacing w:line="414" w:lineRule="exact"/>
        <w:ind w:left="20"/>
        <w:rPr>
          <w:sz w:val="24"/>
          <w:szCs w:val="24"/>
        </w:rPr>
      </w:pPr>
      <w:r>
        <w:rPr>
          <w:sz w:val="24"/>
          <w:szCs w:val="24"/>
        </w:rPr>
        <w:t>§13</w:t>
      </w:r>
    </w:p>
    <w:p w:rsidR="00FB0367" w:rsidRDefault="00DC1D64">
      <w:pPr>
        <w:spacing w:after="374" w:line="414" w:lineRule="exact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</w:t>
      </w:r>
      <w:r>
        <w:rPr>
          <w:rFonts w:ascii="Arial Narrow" w:hAnsi="Arial Narrow"/>
        </w:rPr>
        <w:t>arzach po jednym dla każdej ze stron.</w:t>
      </w:r>
    </w:p>
    <w:p w:rsidR="00FB0367" w:rsidRDefault="00DC1D64">
      <w:pPr>
        <w:pStyle w:val="Standard"/>
        <w:tabs>
          <w:tab w:val="left" w:pos="6405"/>
        </w:tabs>
        <w:spacing w:line="360" w:lineRule="auto"/>
        <w:ind w:left="1080" w:hanging="900"/>
        <w:jc w:val="center"/>
        <w:sectPr w:rsidR="00FB0367">
          <w:footerReference w:type="even" r:id="rId8"/>
          <w:footerReference w:type="default" r:id="rId9"/>
          <w:pgSz w:w="11906" w:h="16838"/>
          <w:pgMar w:top="1338" w:right="1383" w:bottom="1536" w:left="1331" w:header="708" w:footer="3" w:gutter="0"/>
          <w:cols w:space="708"/>
        </w:sectPr>
      </w:pPr>
      <w:r>
        <w:rPr>
          <w:rFonts w:ascii="Arial Narrow" w:hAnsi="Arial Narrow" w:cs="Arial Narrow"/>
          <w:b/>
        </w:rPr>
        <w:t xml:space="preserve">ZAMAWIAJĄCY                                     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WYKONAWCA</w:t>
      </w:r>
    </w:p>
    <w:p w:rsidR="00FB0367" w:rsidRDefault="00FB0367">
      <w:pPr>
        <w:tabs>
          <w:tab w:val="left" w:pos="1477"/>
        </w:tabs>
        <w:spacing w:line="410" w:lineRule="exact"/>
        <w:jc w:val="both"/>
        <w:sectPr w:rsidR="00FB036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1417" w:bottom="1102" w:left="1225" w:header="708" w:footer="3" w:gutter="0"/>
          <w:cols w:space="708"/>
          <w:titlePg/>
        </w:sectPr>
      </w:pPr>
    </w:p>
    <w:p w:rsidR="00FB0367" w:rsidRDefault="00FB0367">
      <w:pPr>
        <w:pStyle w:val="Standard"/>
        <w:spacing w:line="43" w:lineRule="exact"/>
        <w:rPr>
          <w:sz w:val="4"/>
          <w:szCs w:val="4"/>
        </w:rPr>
        <w:sectPr w:rsidR="00FB0367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2018" w:right="0" w:bottom="1558" w:left="0" w:header="0" w:footer="3" w:gutter="0"/>
          <w:cols w:space="708"/>
        </w:sectPr>
      </w:pPr>
    </w:p>
    <w:p w:rsidR="00FB0367" w:rsidRDefault="00FB0367">
      <w:pPr>
        <w:pStyle w:val="Standard"/>
        <w:rPr>
          <w:sz w:val="2"/>
          <w:szCs w:val="2"/>
        </w:rPr>
        <w:sectPr w:rsidR="00FB0367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2018" w:right="1413" w:bottom="1558" w:left="1354" w:header="0" w:footer="3" w:gutter="0"/>
          <w:cols w:space="708"/>
        </w:sectPr>
      </w:pPr>
    </w:p>
    <w:p w:rsidR="00FB0367" w:rsidRDefault="00FB0367">
      <w:pPr>
        <w:tabs>
          <w:tab w:val="left" w:pos="1685"/>
        </w:tabs>
        <w:spacing w:line="414" w:lineRule="exact"/>
        <w:ind w:right="220"/>
      </w:pPr>
    </w:p>
    <w:sectPr w:rsidR="00FB0367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38"/>
      <w:pgMar w:top="1440" w:right="1417" w:bottom="1102" w:left="1225" w:header="708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64" w:rsidRDefault="00DC1D64">
      <w:r>
        <w:separator/>
      </w:r>
    </w:p>
  </w:endnote>
  <w:endnote w:type="continuationSeparator" w:id="0">
    <w:p w:rsidR="00DC1D64" w:rsidRDefault="00D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6585115</wp:posOffset>
              </wp:positionH>
              <wp:positionV relativeFrom="page">
                <wp:posOffset>9891357</wp:posOffset>
              </wp:positionV>
              <wp:extent cx="70481" cy="160020"/>
              <wp:effectExtent l="0" t="0" r="24769" b="1143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1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21404" w:rsidRDefault="00DC1D64"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5pt;margin-top:778.85pt;width:5.55pt;height:12.6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" strokeweight=".02106mm">
              <v:textbox inset="0,0,0,0">
                <w:txbxContent>
                  <w:p w:rsidR="00821404" w:rsidRDefault="00DC1D64">
                    <w:r>
                      <w:rPr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t>3</w:t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6556321</wp:posOffset>
              </wp:positionH>
              <wp:positionV relativeFrom="page">
                <wp:posOffset>10059122</wp:posOffset>
              </wp:positionV>
              <wp:extent cx="60963" cy="0"/>
              <wp:effectExtent l="0" t="0" r="0" b="0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3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1404" w:rsidRDefault="00DC1D64">
                          <w:r>
                            <w:rPr>
                              <w:rStyle w:val="Nagweklubstopka0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instrText xml:space="preserve"> PAGE </w:instrText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t>0</w:t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8" type="#_x0000_t202" style="position:absolute;margin-left:516.25pt;margin-top:792.05pt;width:4.8pt;height:0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" filled="f" stroked="f">
              <v:textbox style="mso-fit-shape-to-text:t" inset="0,0,0,0">
                <w:txbxContent>
                  <w:p w:rsidR="00821404" w:rsidRDefault="00DC1D64">
                    <w:r>
                      <w:rPr>
                        <w:rStyle w:val="Nagweklubstopka0"/>
                        <w:color w:val="auto"/>
                      </w:rPr>
                      <w:fldChar w:fldCharType="begin"/>
                    </w:r>
                    <w:r>
                      <w:rPr>
                        <w:rStyle w:val="Nagweklubstopka0"/>
                        <w:color w:val="auto"/>
                      </w:rPr>
                      <w:instrText xml:space="preserve"> PAGE </w:instrText>
                    </w:r>
                    <w:r>
                      <w:rPr>
                        <w:rStyle w:val="Nagweklubstopka0"/>
                        <w:color w:val="auto"/>
                      </w:rPr>
                      <w:fldChar w:fldCharType="separate"/>
                    </w:r>
                    <w:r>
                      <w:rPr>
                        <w:rStyle w:val="Nagweklubstopka0"/>
                        <w:color w:val="auto"/>
                      </w:rPr>
                      <w:t>0</w:t>
                    </w:r>
                    <w:r>
                      <w:rPr>
                        <w:rStyle w:val="Nagweklubstopka0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64" w:rsidRDefault="00DC1D64">
      <w:r>
        <w:rPr>
          <w:color w:val="000000"/>
        </w:rPr>
        <w:separator/>
      </w:r>
    </w:p>
  </w:footnote>
  <w:footnote w:type="continuationSeparator" w:id="0">
    <w:p w:rsidR="00DC1D64" w:rsidRDefault="00D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3708358</wp:posOffset>
              </wp:positionH>
              <wp:positionV relativeFrom="page">
                <wp:posOffset>1036435</wp:posOffset>
              </wp:positionV>
              <wp:extent cx="121916" cy="0"/>
              <wp:effectExtent l="0" t="0" r="0" b="0"/>
              <wp:wrapNone/>
              <wp:docPr id="2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6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1404" w:rsidRDefault="00DC1D64"/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292pt;margin-top:81.6pt;width:9.6pt;height:0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" filled="f" stroked="f">
              <v:textbox style="mso-fit-shape-to-text:t" inset="0,0,0,0">
                <w:txbxContent>
                  <w:p w:rsidR="00821404" w:rsidRDefault="00DC1D64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04" w:rsidRDefault="00DC1D6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4B2"/>
    <w:multiLevelType w:val="multilevel"/>
    <w:tmpl w:val="83E093CA"/>
    <w:styleLink w:val="WWNum2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09290C9C"/>
    <w:multiLevelType w:val="multilevel"/>
    <w:tmpl w:val="BEF8D82C"/>
    <w:styleLink w:val="WWNum7"/>
    <w:lvl w:ilvl="0">
      <w:start w:val="2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 w15:restartNumberingAfterBreak="0">
    <w:nsid w:val="0FE74F1E"/>
    <w:multiLevelType w:val="multilevel"/>
    <w:tmpl w:val="CF269096"/>
    <w:styleLink w:val="WWNum3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" w15:restartNumberingAfterBreak="0">
    <w:nsid w:val="15423F27"/>
    <w:multiLevelType w:val="multilevel"/>
    <w:tmpl w:val="F634A99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1F5AE3"/>
    <w:multiLevelType w:val="multilevel"/>
    <w:tmpl w:val="2186527A"/>
    <w:styleLink w:val="WWNum5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335E5F6C"/>
    <w:multiLevelType w:val="multilevel"/>
    <w:tmpl w:val="1BDE5236"/>
    <w:styleLink w:val="WWNum4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336A31AC"/>
    <w:multiLevelType w:val="multilevel"/>
    <w:tmpl w:val="BD68D8AA"/>
    <w:styleLink w:val="WWNum9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35F2375A"/>
    <w:multiLevelType w:val="multilevel"/>
    <w:tmpl w:val="63009260"/>
    <w:styleLink w:val="WWNum1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389E4DCA"/>
    <w:multiLevelType w:val="multilevel"/>
    <w:tmpl w:val="23E69030"/>
    <w:styleLink w:val="WWNum6"/>
    <w:lvl w:ilvl="0"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5210058F"/>
    <w:multiLevelType w:val="multilevel"/>
    <w:tmpl w:val="DD7C90BA"/>
    <w:styleLink w:val="WWNum1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2D74EB3"/>
    <w:multiLevelType w:val="multilevel"/>
    <w:tmpl w:val="03529A3C"/>
    <w:styleLink w:val="WWNum8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8"/>
    <w:lvlOverride w:ilvl="0"/>
  </w:num>
  <w:num w:numId="19">
    <w:abstractNumId w:val="1"/>
    <w:lvlOverride w:ilvl="0">
      <w:startOverride w:val="2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0367"/>
    <w:rsid w:val="00AC5527"/>
    <w:rsid w:val="00DC1D64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E798-538D-465E-A74B-89770836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ksttreci5">
    <w:name w:val="Tekst treści (5)"/>
    <w:basedOn w:val="Standard"/>
    <w:pPr>
      <w:shd w:val="clear" w:color="auto" w:fill="FFFFFF"/>
      <w:spacing w:line="272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Teksttreci3">
    <w:name w:val="Tekst treści (3)"/>
    <w:basedOn w:val="Standard"/>
    <w:pPr>
      <w:shd w:val="clear" w:color="auto" w:fill="FFFFFF"/>
      <w:spacing w:after="120" w:line="274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Teksttreci4">
    <w:name w:val="Tekst treści (4)"/>
    <w:basedOn w:val="Standard"/>
    <w:pPr>
      <w:shd w:val="clear" w:color="auto" w:fill="FFFFFF"/>
      <w:spacing w:before="120" w:after="860" w:line="234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">
    <w:name w:val="Nagłówek #1"/>
    <w:basedOn w:val="Standard"/>
    <w:pPr>
      <w:shd w:val="clear" w:color="auto" w:fill="FFFFFF"/>
      <w:spacing w:before="460" w:after="26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12">
    <w:name w:val="Nagłówek #1 (2)"/>
    <w:basedOn w:val="Standard"/>
    <w:pPr>
      <w:shd w:val="clear" w:color="auto" w:fill="FFFFFF"/>
      <w:spacing w:before="120" w:after="260" w:line="252" w:lineRule="exact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6">
    <w:name w:val="Tekst treści (6)"/>
    <w:basedOn w:val="Standard"/>
    <w:pPr>
      <w:shd w:val="clear" w:color="auto" w:fill="FFFFFF"/>
      <w:spacing w:before="240" w:after="400" w:line="252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7">
    <w:name w:val="Tekst treści (7)"/>
    <w:basedOn w:val="Standard"/>
    <w:pPr>
      <w:shd w:val="clear" w:color="auto" w:fill="FFFFFF"/>
      <w:spacing w:after="400" w:line="252" w:lineRule="exact"/>
      <w:jc w:val="center"/>
    </w:pPr>
    <w:rPr>
      <w:rFonts w:ascii="Arial Narrow" w:eastAsia="Arial Narrow" w:hAnsi="Arial Narrow" w:cs="Arial Narrow"/>
      <w:b/>
      <w:bCs/>
      <w:spacing w:val="30"/>
      <w:sz w:val="22"/>
      <w:szCs w:val="22"/>
    </w:rPr>
  </w:style>
  <w:style w:type="paragraph" w:customStyle="1" w:styleId="Teksttreci8">
    <w:name w:val="Tekst treści (8)"/>
    <w:basedOn w:val="Standard"/>
    <w:pPr>
      <w:shd w:val="clear" w:color="auto" w:fill="FFFFFF"/>
      <w:spacing w:line="414" w:lineRule="exact"/>
      <w:jc w:val="center"/>
    </w:pPr>
    <w:rPr>
      <w:rFonts w:ascii="Arial" w:eastAsia="Arial" w:hAnsi="Arial" w:cs="Arial"/>
      <w:spacing w:val="10"/>
      <w:sz w:val="22"/>
      <w:szCs w:val="22"/>
    </w:rPr>
  </w:style>
  <w:style w:type="paragraph" w:customStyle="1" w:styleId="Teksttreci9">
    <w:name w:val="Tekst treści (9)"/>
    <w:basedOn w:val="Standard"/>
    <w:pPr>
      <w:shd w:val="clear" w:color="auto" w:fill="FFFFFF"/>
      <w:spacing w:line="410" w:lineRule="exact"/>
      <w:jc w:val="center"/>
    </w:pPr>
    <w:rPr>
      <w:rFonts w:ascii="Arial Narrow" w:eastAsia="Arial Narrow" w:hAnsi="Arial Narrow" w:cs="Arial Narrow"/>
      <w:b/>
      <w:bCs/>
      <w:spacing w:val="30"/>
      <w:sz w:val="22"/>
      <w:szCs w:val="22"/>
    </w:rPr>
  </w:style>
  <w:style w:type="paragraph" w:customStyle="1" w:styleId="Podpisobrazu2">
    <w:name w:val="Podpis obrazu (2)"/>
    <w:basedOn w:val="Standard"/>
    <w:pPr>
      <w:shd w:val="clear" w:color="auto" w:fill="FFFFFF"/>
      <w:spacing w:line="166" w:lineRule="exact"/>
      <w:jc w:val="center"/>
    </w:pPr>
    <w:rPr>
      <w:rFonts w:ascii="Georgia" w:eastAsia="Georgia" w:hAnsi="Georgia" w:cs="Georgia"/>
      <w:sz w:val="14"/>
      <w:szCs w:val="14"/>
    </w:rPr>
  </w:style>
  <w:style w:type="paragraph" w:customStyle="1" w:styleId="Podpisobrazu3">
    <w:name w:val="Podpis obrazu (3)"/>
    <w:basedOn w:val="Standard"/>
    <w:pPr>
      <w:shd w:val="clear" w:color="auto" w:fill="FFFFFF"/>
      <w:spacing w:line="272" w:lineRule="exact"/>
    </w:pPr>
    <w:rPr>
      <w:rFonts w:ascii="Arial Narrow" w:eastAsia="Arial Narrow" w:hAnsi="Arial Narrow" w:cs="Arial Narrow"/>
    </w:rPr>
  </w:style>
  <w:style w:type="paragraph" w:customStyle="1" w:styleId="Podpisobrazu4">
    <w:name w:val="Podpis obrazu (4)"/>
    <w:basedOn w:val="Standard"/>
    <w:pPr>
      <w:shd w:val="clear" w:color="auto" w:fill="FFFFFF"/>
      <w:spacing w:line="204" w:lineRule="exact"/>
    </w:pPr>
    <w:rPr>
      <w:rFonts w:ascii="Arial Narrow" w:eastAsia="Arial Narrow" w:hAnsi="Arial Narrow" w:cs="Arial Narrow"/>
      <w:spacing w:val="30"/>
      <w:sz w:val="18"/>
      <w:szCs w:val="18"/>
    </w:rPr>
  </w:style>
  <w:style w:type="paragraph" w:customStyle="1" w:styleId="Podpisobrazu5">
    <w:name w:val="Podpis obrazu (5)"/>
    <w:basedOn w:val="Standard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Podpisobrazu">
    <w:name w:val="Podpis obrazu"/>
    <w:basedOn w:val="Standard"/>
    <w:pPr>
      <w:shd w:val="clear" w:color="auto" w:fill="FFFFFF"/>
      <w:spacing w:line="194" w:lineRule="exact"/>
      <w:ind w:firstLine="320"/>
      <w:jc w:val="both"/>
    </w:pPr>
    <w:rPr>
      <w:rFonts w:ascii="Arial Narrow" w:eastAsia="Arial Narrow" w:hAnsi="Arial Narrow" w:cs="Arial Narrow"/>
      <w:sz w:val="17"/>
      <w:szCs w:val="17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Teksttreci5Exact">
    <w:name w:val="Tekst treści (5) Exact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Teksttreci512ptBezpogrubieniaExact">
    <w:name w:val="Tekst treści (5) + 12 pt;Bez pogrubienia Exact"/>
    <w:basedOn w:val="Teksttreci5Exact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2Exact">
    <w:name w:val="Tekst treści (2) Exact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z w:val="24"/>
      <w:szCs w:val="24"/>
      <w:u w:val="none"/>
    </w:rPr>
  </w:style>
  <w:style w:type="character" w:customStyle="1" w:styleId="Teksttreci30">
    <w:name w:val="Tekst treści (3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40">
    <w:name w:val="Tekst treści (4)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120">
    <w:name w:val="Nagłówek #1 (2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w w:val="100"/>
      <w:sz w:val="22"/>
      <w:szCs w:val="22"/>
      <w:u w:val="none"/>
    </w:rPr>
  </w:style>
  <w:style w:type="character" w:customStyle="1" w:styleId="Teksttreci2105pt">
    <w:name w:val="Tekst treści (2) + 10;5 pt"/>
    <w:basedOn w:val="Teksttreci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44859C"/>
      <w:spacing w:val="0"/>
      <w:w w:val="100"/>
      <w:sz w:val="21"/>
      <w:szCs w:val="21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70">
    <w:name w:val="Tekst treści (7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Teksttreci80">
    <w:name w:val="Tekst treści (8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10"/>
      <w:sz w:val="22"/>
      <w:szCs w:val="22"/>
      <w:u w:val="none"/>
    </w:rPr>
  </w:style>
  <w:style w:type="character" w:customStyle="1" w:styleId="Teksttreci90">
    <w:name w:val="Tekst treści (9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pacing w:val="30"/>
      <w:w w:val="100"/>
      <w:sz w:val="18"/>
      <w:szCs w:val="18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6675A9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PodpisobrazuArial9ptOdstpy1ptExact">
    <w:name w:val="Podpis obrazu + Arial;9 pt;Odstępy 1 pt Exact"/>
    <w:basedOn w:val="PodpisobrazuExac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6675A9"/>
      <w:spacing w:val="30"/>
      <w:w w:val="100"/>
      <w:sz w:val="18"/>
      <w:szCs w:val="18"/>
      <w:u w:val="none"/>
      <w:lang w:val="pl-PL" w:eastAsia="pl-PL" w:bidi="pl-PL"/>
    </w:rPr>
  </w:style>
  <w:style w:type="character" w:customStyle="1" w:styleId="Podpisobrazu9ptKursywaExact">
    <w:name w:val="Podpis obrazu + 9 pt;Kursywa Exact"/>
    <w:basedOn w:val="PodpisobrazuExact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6675A9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dpisobrazuArial9ptExact">
    <w:name w:val="Podpis obrazu + Arial;9 pt Exact"/>
    <w:basedOn w:val="PodpisobrazuExac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rPr>
      <w:color w:val="000000"/>
    </w:rPr>
  </w:style>
  <w:style w:type="character" w:customStyle="1" w:styleId="NagwekZnak">
    <w:name w:val="Nagłówek Znak"/>
    <w:basedOn w:val="Domylnaczcionkaakapitu"/>
    <w:rPr>
      <w:color w:val="000000"/>
    </w:rPr>
  </w:style>
  <w:style w:type="character" w:customStyle="1" w:styleId="ListLabel1">
    <w:name w:val="ListLabel 1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">
    <w:name w:val="ListLabel 3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6">
    <w:name w:val="ListLabel 6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7">
    <w:name w:val="ListLabel 7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9">
    <w:name w:val="ListLabel 9"/>
    <w:rPr>
      <w:color w:val="auto"/>
      <w:u w:val="none"/>
      <w:lang w:val="pl-P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handlowv@praxis.lodz.pl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Kapituła</dc:creator>
  <cp:lastModifiedBy>Mateusz Kapituła</cp:lastModifiedBy>
  <cp:revision>2</cp:revision>
  <cp:lastPrinted>2019-12-30T12:31:00Z</cp:lastPrinted>
  <dcterms:created xsi:type="dcterms:W3CDTF">2019-12-30T14:28:00Z</dcterms:created>
  <dcterms:modified xsi:type="dcterms:W3CDTF">2019-12-30T14:28:00Z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